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7C0C4" w14:textId="40C1F662" w:rsidR="001A0CBA" w:rsidRPr="00180786" w:rsidRDefault="001A0CBA" w:rsidP="001A0CBA">
      <w:pPr>
        <w:pStyle w:val="1"/>
        <w:spacing w:before="0" w:line="240" w:lineRule="auto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8078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ПРИЛОЖЕНИЕ № 7 </w:t>
      </w:r>
    </w:p>
    <w:p w14:paraId="42FAD7A0" w14:textId="77777777" w:rsidR="001A0CBA" w:rsidRPr="00180786" w:rsidRDefault="001A0CBA" w:rsidP="001A0CBA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80786">
        <w:rPr>
          <w:rFonts w:ascii="Times New Roman" w:hAnsi="Times New Roman" w:cs="Times New Roman"/>
          <w:color w:val="auto"/>
          <w:sz w:val="24"/>
          <w:szCs w:val="24"/>
        </w:rPr>
        <w:t>к Протоколу от 11.06.2023 г.</w:t>
      </w:r>
    </w:p>
    <w:p w14:paraId="2C2EE659" w14:textId="77777777" w:rsidR="001A0CBA" w:rsidRPr="00180786" w:rsidRDefault="001A0CBA" w:rsidP="001A0C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0786">
        <w:rPr>
          <w:rFonts w:ascii="Times New Roman" w:hAnsi="Times New Roman" w:cs="Times New Roman"/>
          <w:sz w:val="24"/>
          <w:szCs w:val="24"/>
        </w:rPr>
        <w:t>общего собрания членов СНТ «</w:t>
      </w:r>
      <w:proofErr w:type="spellStart"/>
      <w:r w:rsidRPr="00180786">
        <w:rPr>
          <w:rFonts w:ascii="Times New Roman" w:hAnsi="Times New Roman" w:cs="Times New Roman"/>
          <w:sz w:val="24"/>
          <w:szCs w:val="24"/>
        </w:rPr>
        <w:t>Дойбица</w:t>
      </w:r>
      <w:proofErr w:type="spellEnd"/>
      <w:r w:rsidRPr="00180786">
        <w:rPr>
          <w:rFonts w:ascii="Times New Roman" w:hAnsi="Times New Roman" w:cs="Times New Roman"/>
          <w:sz w:val="24"/>
          <w:szCs w:val="24"/>
        </w:rPr>
        <w:t>»</w:t>
      </w:r>
    </w:p>
    <w:p w14:paraId="3AF7F88E" w14:textId="77777777" w:rsidR="001A0CBA" w:rsidRDefault="001A0CBA" w:rsidP="001A0CBA">
      <w:pPr>
        <w:spacing w:after="0" w:line="240" w:lineRule="auto"/>
        <w:jc w:val="right"/>
        <w:rPr>
          <w:rFonts w:cstheme="minorHAnsi"/>
        </w:rPr>
      </w:pPr>
    </w:p>
    <w:p w14:paraId="73777D43" w14:textId="0E3A7E41" w:rsidR="00180786" w:rsidRPr="00180786" w:rsidRDefault="00180786" w:rsidP="0018078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78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180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0786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180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0786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180786">
        <w:rPr>
          <w:rFonts w:ascii="Times New Roman" w:hAnsi="Times New Roman" w:cs="Times New Roman"/>
          <w:b/>
          <w:bCs/>
          <w:sz w:val="24"/>
          <w:szCs w:val="24"/>
        </w:rPr>
        <w:t xml:space="preserve"> Ё </w:t>
      </w:r>
      <w:r w:rsidRPr="00180786">
        <w:rPr>
          <w:rFonts w:ascii="Times New Roman" w:hAnsi="Times New Roman" w:cs="Times New Roman"/>
          <w:b/>
          <w:bCs/>
          <w:sz w:val="24"/>
          <w:szCs w:val="24"/>
        </w:rPr>
        <w:t xml:space="preserve">Т </w:t>
      </w:r>
    </w:p>
    <w:p w14:paraId="4A0D575E" w14:textId="77777777" w:rsidR="00180786" w:rsidRPr="00180786" w:rsidRDefault="00180786" w:rsidP="0018078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80786">
        <w:rPr>
          <w:rFonts w:ascii="Times New Roman" w:hAnsi="Times New Roman" w:cs="Times New Roman"/>
          <w:sz w:val="24"/>
          <w:szCs w:val="24"/>
        </w:rPr>
        <w:t>Правления СНТ «</w:t>
      </w:r>
      <w:proofErr w:type="spellStart"/>
      <w:r w:rsidRPr="00180786">
        <w:rPr>
          <w:rFonts w:ascii="Times New Roman" w:hAnsi="Times New Roman" w:cs="Times New Roman"/>
          <w:sz w:val="24"/>
          <w:szCs w:val="24"/>
        </w:rPr>
        <w:t>Дойбица</w:t>
      </w:r>
      <w:proofErr w:type="spellEnd"/>
      <w:r w:rsidRPr="00180786">
        <w:rPr>
          <w:rFonts w:ascii="Times New Roman" w:hAnsi="Times New Roman" w:cs="Times New Roman"/>
          <w:sz w:val="24"/>
          <w:szCs w:val="24"/>
        </w:rPr>
        <w:t>» за 2022год.</w:t>
      </w:r>
    </w:p>
    <w:p w14:paraId="375F6740" w14:textId="77777777" w:rsidR="00180786" w:rsidRPr="00180786" w:rsidRDefault="00180786" w:rsidP="001807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CFE3CFE" w14:textId="77777777" w:rsidR="00180786" w:rsidRPr="00180786" w:rsidRDefault="00180786" w:rsidP="0018078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786">
        <w:rPr>
          <w:rFonts w:ascii="Times New Roman" w:hAnsi="Times New Roman" w:cs="Times New Roman"/>
          <w:sz w:val="24"/>
          <w:szCs w:val="24"/>
        </w:rPr>
        <w:t xml:space="preserve">Приходная часть бюджета СНТ </w:t>
      </w:r>
      <w:proofErr w:type="gramStart"/>
      <w:r w:rsidRPr="00180786">
        <w:rPr>
          <w:rFonts w:ascii="Times New Roman" w:hAnsi="Times New Roman" w:cs="Times New Roman"/>
          <w:sz w:val="24"/>
          <w:szCs w:val="24"/>
        </w:rPr>
        <w:t xml:space="preserve">составила  </w:t>
      </w:r>
      <w:r w:rsidRPr="00180786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180786">
        <w:rPr>
          <w:rFonts w:ascii="Times New Roman" w:hAnsi="Times New Roman" w:cs="Times New Roman"/>
          <w:b/>
          <w:sz w:val="24"/>
          <w:szCs w:val="24"/>
        </w:rPr>
        <w:t xml:space="preserve"> 625 тыс. рублей</w:t>
      </w:r>
      <w:r w:rsidRPr="001807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76B31E" w14:textId="77777777" w:rsidR="00180786" w:rsidRPr="00180786" w:rsidRDefault="00180786" w:rsidP="001807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786">
        <w:rPr>
          <w:rFonts w:ascii="Times New Roman" w:hAnsi="Times New Roman" w:cs="Times New Roman"/>
          <w:sz w:val="24"/>
          <w:szCs w:val="24"/>
        </w:rPr>
        <w:t xml:space="preserve">Членские взносы разных периодов (плата за пользование инфраструктурой) – </w:t>
      </w:r>
      <w:bookmarkStart w:id="0" w:name="_Hlk136623560"/>
      <w:r w:rsidRPr="00180786">
        <w:rPr>
          <w:rFonts w:ascii="Times New Roman" w:hAnsi="Times New Roman" w:cs="Times New Roman"/>
          <w:b/>
          <w:bCs/>
          <w:sz w:val="24"/>
          <w:szCs w:val="24"/>
        </w:rPr>
        <w:t>6 565 тыс. рублей</w:t>
      </w:r>
      <w:r w:rsidRPr="00180786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4C24D62" w14:textId="77777777" w:rsidR="00180786" w:rsidRPr="00180786" w:rsidRDefault="00180786" w:rsidP="001807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786">
        <w:rPr>
          <w:rFonts w:ascii="Times New Roman" w:hAnsi="Times New Roman" w:cs="Times New Roman"/>
          <w:sz w:val="24"/>
          <w:szCs w:val="24"/>
        </w:rPr>
        <w:t xml:space="preserve">Целевые взносы прошлых периодов - </w:t>
      </w:r>
      <w:r w:rsidRPr="00180786">
        <w:rPr>
          <w:rFonts w:ascii="Times New Roman" w:hAnsi="Times New Roman" w:cs="Times New Roman"/>
          <w:b/>
          <w:bCs/>
          <w:sz w:val="24"/>
          <w:szCs w:val="24"/>
        </w:rPr>
        <w:t>15 тыс. рублей</w:t>
      </w:r>
      <w:r w:rsidRPr="00180786">
        <w:rPr>
          <w:rFonts w:ascii="Times New Roman" w:hAnsi="Times New Roman" w:cs="Times New Roman"/>
          <w:sz w:val="24"/>
          <w:szCs w:val="24"/>
        </w:rPr>
        <w:t>.</w:t>
      </w:r>
    </w:p>
    <w:p w14:paraId="2D1F6705" w14:textId="77777777" w:rsidR="00180786" w:rsidRPr="00180786" w:rsidRDefault="00180786" w:rsidP="001807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0786">
        <w:rPr>
          <w:rFonts w:ascii="Times New Roman" w:hAnsi="Times New Roman" w:cs="Times New Roman"/>
          <w:sz w:val="24"/>
          <w:szCs w:val="24"/>
        </w:rPr>
        <w:t xml:space="preserve">Прочие поступления – </w:t>
      </w:r>
      <w:r w:rsidRPr="00180786">
        <w:rPr>
          <w:rFonts w:ascii="Times New Roman" w:hAnsi="Times New Roman" w:cs="Times New Roman"/>
          <w:b/>
          <w:bCs/>
          <w:sz w:val="24"/>
          <w:szCs w:val="24"/>
        </w:rPr>
        <w:t>45 тыс. рублей.</w:t>
      </w:r>
    </w:p>
    <w:p w14:paraId="28BFEA0F" w14:textId="77777777" w:rsidR="00180786" w:rsidRPr="00180786" w:rsidRDefault="00180786" w:rsidP="0018078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3009D" w14:textId="77777777" w:rsidR="00180786" w:rsidRPr="00180786" w:rsidRDefault="00180786" w:rsidP="0018078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786">
        <w:rPr>
          <w:rFonts w:ascii="Times New Roman" w:hAnsi="Times New Roman" w:cs="Times New Roman"/>
          <w:sz w:val="24"/>
          <w:szCs w:val="24"/>
        </w:rPr>
        <w:t>Собранные правлением денежные средства позволили осуществить следующие хозяйственные мероприятия:</w:t>
      </w:r>
    </w:p>
    <w:p w14:paraId="6DBB6598" w14:textId="77777777" w:rsidR="00180786" w:rsidRPr="00180786" w:rsidRDefault="00180786" w:rsidP="001807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786">
        <w:rPr>
          <w:rFonts w:ascii="Times New Roman" w:hAnsi="Times New Roman" w:cs="Times New Roman"/>
          <w:sz w:val="24"/>
          <w:szCs w:val="24"/>
        </w:rPr>
        <w:t xml:space="preserve">Отсыпка дорог СНТ – все работы по отсыпке дорог были произведены на </w:t>
      </w:r>
      <w:proofErr w:type="gramStart"/>
      <w:r w:rsidRPr="00180786">
        <w:rPr>
          <w:rFonts w:ascii="Times New Roman" w:hAnsi="Times New Roman" w:cs="Times New Roman"/>
          <w:sz w:val="24"/>
          <w:szCs w:val="24"/>
        </w:rPr>
        <w:t>13  и</w:t>
      </w:r>
      <w:proofErr w:type="gramEnd"/>
      <w:r w:rsidRPr="00180786">
        <w:rPr>
          <w:rFonts w:ascii="Times New Roman" w:hAnsi="Times New Roman" w:cs="Times New Roman"/>
          <w:sz w:val="24"/>
          <w:szCs w:val="24"/>
        </w:rPr>
        <w:t xml:space="preserve"> 12 улицах.</w:t>
      </w:r>
    </w:p>
    <w:p w14:paraId="49355AE6" w14:textId="77777777" w:rsidR="00180786" w:rsidRPr="00180786" w:rsidRDefault="00180786" w:rsidP="001807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786">
        <w:rPr>
          <w:rFonts w:ascii="Times New Roman" w:hAnsi="Times New Roman" w:cs="Times New Roman"/>
          <w:sz w:val="24"/>
          <w:szCs w:val="24"/>
        </w:rPr>
        <w:t>Покосы травы и мелкие образка кустарника на всей территории СНТ в летний сезон.</w:t>
      </w:r>
    </w:p>
    <w:p w14:paraId="1EED0BF0" w14:textId="77777777" w:rsidR="00180786" w:rsidRPr="00180786" w:rsidRDefault="00180786" w:rsidP="001807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786">
        <w:rPr>
          <w:rFonts w:ascii="Times New Roman" w:hAnsi="Times New Roman" w:cs="Times New Roman"/>
          <w:sz w:val="24"/>
          <w:szCs w:val="24"/>
        </w:rPr>
        <w:t>Очистка дорог и проездов от снега в зимний период.</w:t>
      </w:r>
    </w:p>
    <w:p w14:paraId="06EFBCA0" w14:textId="0B522D41" w:rsidR="00180786" w:rsidRPr="00180786" w:rsidRDefault="00180786" w:rsidP="001807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786">
        <w:rPr>
          <w:rFonts w:ascii="Times New Roman" w:hAnsi="Times New Roman" w:cs="Times New Roman"/>
          <w:sz w:val="24"/>
          <w:szCs w:val="24"/>
        </w:rPr>
        <w:t xml:space="preserve">Вывезено 336 </w:t>
      </w:r>
      <w:proofErr w:type="spellStart"/>
      <w:proofErr w:type="gramStart"/>
      <w:r w:rsidRPr="00180786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proofErr w:type="gramEnd"/>
      <w:r w:rsidRPr="00180786">
        <w:rPr>
          <w:rFonts w:ascii="Times New Roman" w:hAnsi="Times New Roman" w:cs="Times New Roman"/>
          <w:sz w:val="24"/>
          <w:szCs w:val="24"/>
        </w:rPr>
        <w:t xml:space="preserve">  (42 контейнера) ТКО, а также производились регулярные уборки площадки сбора ТКО.</w:t>
      </w:r>
    </w:p>
    <w:p w14:paraId="3623EFB6" w14:textId="77777777" w:rsidR="00180786" w:rsidRPr="00180786" w:rsidRDefault="00180786" w:rsidP="001807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786">
        <w:rPr>
          <w:rFonts w:ascii="Times New Roman" w:hAnsi="Times New Roman" w:cs="Times New Roman"/>
          <w:sz w:val="24"/>
          <w:szCs w:val="24"/>
        </w:rPr>
        <w:t xml:space="preserve">В июне 2022 года, по причине поломки насосных станций насоса, была произведена замена насоса и страховочного троса в скважине СНТ. </w:t>
      </w:r>
    </w:p>
    <w:p w14:paraId="1BAFEBB1" w14:textId="35DEC873" w:rsidR="00180786" w:rsidRPr="00180786" w:rsidRDefault="00180786" w:rsidP="001807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786">
        <w:rPr>
          <w:rFonts w:ascii="Times New Roman" w:hAnsi="Times New Roman" w:cs="Times New Roman"/>
          <w:sz w:val="24"/>
          <w:szCs w:val="24"/>
        </w:rPr>
        <w:t>Произведены сезонные работы по весенн</w:t>
      </w:r>
      <w:r w:rsidRPr="00180786">
        <w:rPr>
          <w:rFonts w:ascii="Times New Roman" w:hAnsi="Times New Roman" w:cs="Times New Roman"/>
          <w:sz w:val="24"/>
          <w:szCs w:val="24"/>
        </w:rPr>
        <w:t>ему</w:t>
      </w:r>
      <w:r w:rsidRPr="00180786">
        <w:rPr>
          <w:rFonts w:ascii="Times New Roman" w:hAnsi="Times New Roman" w:cs="Times New Roman"/>
          <w:sz w:val="24"/>
          <w:szCs w:val="24"/>
        </w:rPr>
        <w:t xml:space="preserve"> пуску и осенней консервации системы водоснабжения.</w:t>
      </w:r>
    </w:p>
    <w:p w14:paraId="46F19F38" w14:textId="77777777" w:rsidR="00180786" w:rsidRPr="00180786" w:rsidRDefault="00180786" w:rsidP="001807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786">
        <w:rPr>
          <w:rFonts w:ascii="Times New Roman" w:hAnsi="Times New Roman" w:cs="Times New Roman"/>
          <w:sz w:val="24"/>
          <w:szCs w:val="24"/>
        </w:rPr>
        <w:t>Выполнены намеченные сметой работы по ремонту въезда на площадку КТП-428, и устройством ливневой канавы у выхода к СНТ «Весна».</w:t>
      </w:r>
    </w:p>
    <w:p w14:paraId="3E7610D8" w14:textId="77777777" w:rsidR="00180786" w:rsidRPr="00180786" w:rsidRDefault="00180786" w:rsidP="001807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786">
        <w:rPr>
          <w:rFonts w:ascii="Times New Roman" w:hAnsi="Times New Roman" w:cs="Times New Roman"/>
          <w:sz w:val="24"/>
          <w:szCs w:val="24"/>
        </w:rPr>
        <w:t>Реконструировано РУ-0,4 КТП 428 с полной заменой шин питающих фидеров, рубильников, пинцетов и плавких вставок.</w:t>
      </w:r>
    </w:p>
    <w:p w14:paraId="5270FEB7" w14:textId="77777777" w:rsidR="00180786" w:rsidRPr="00180786" w:rsidRDefault="00180786" w:rsidP="001807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786">
        <w:rPr>
          <w:rFonts w:ascii="Times New Roman" w:hAnsi="Times New Roman" w:cs="Times New Roman"/>
          <w:sz w:val="24"/>
          <w:szCs w:val="24"/>
        </w:rPr>
        <w:t>В рамках противопожарных мероприятий закончены работы по устройству пирса на берегу пруда с устройством всесезонного пожарного колодца.</w:t>
      </w:r>
    </w:p>
    <w:p w14:paraId="53E8A0ED" w14:textId="77777777" w:rsidR="00180786" w:rsidRPr="00180786" w:rsidRDefault="00180786" w:rsidP="001807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786">
        <w:rPr>
          <w:rFonts w:ascii="Times New Roman" w:hAnsi="Times New Roman" w:cs="Times New Roman"/>
          <w:sz w:val="24"/>
          <w:szCs w:val="24"/>
        </w:rPr>
        <w:t xml:space="preserve">Выполнен демонтаж ВЛ-10 и прокладка кабеля под проезжей частью на 13 улице. Произведена замена высоковольтных опор на развилке с ВЛ СНТ «Весна» с устройством линейных </w:t>
      </w:r>
      <w:proofErr w:type="spellStart"/>
      <w:r w:rsidRPr="00180786">
        <w:rPr>
          <w:rFonts w:ascii="Times New Roman" w:hAnsi="Times New Roman" w:cs="Times New Roman"/>
          <w:sz w:val="24"/>
          <w:szCs w:val="24"/>
        </w:rPr>
        <w:t>рассоеденителей</w:t>
      </w:r>
      <w:proofErr w:type="spellEnd"/>
      <w:r w:rsidRPr="00180786">
        <w:rPr>
          <w:rFonts w:ascii="Times New Roman" w:hAnsi="Times New Roman" w:cs="Times New Roman"/>
          <w:sz w:val="24"/>
          <w:szCs w:val="24"/>
        </w:rPr>
        <w:t xml:space="preserve"> на каждой ветке ЛЭП и установкой защиты от коротких замыканий.</w:t>
      </w:r>
    </w:p>
    <w:p w14:paraId="1E7273E6" w14:textId="77777777" w:rsidR="00180786" w:rsidRPr="00180786" w:rsidRDefault="00180786" w:rsidP="001807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786">
        <w:rPr>
          <w:rFonts w:ascii="Times New Roman" w:hAnsi="Times New Roman" w:cs="Times New Roman"/>
          <w:sz w:val="24"/>
          <w:szCs w:val="24"/>
        </w:rPr>
        <w:t>Выполнены работы по ремонту ВЛ-0,4 на 13 и 14 улицах, изменена конфигурация подключений домов, исключены подключения с опор, находящихся на участках садоводов.</w:t>
      </w:r>
    </w:p>
    <w:p w14:paraId="27D50331" w14:textId="77777777" w:rsidR="00180786" w:rsidRPr="00180786" w:rsidRDefault="00180786" w:rsidP="001807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786">
        <w:rPr>
          <w:rFonts w:ascii="Times New Roman" w:hAnsi="Times New Roman" w:cs="Times New Roman"/>
          <w:sz w:val="24"/>
          <w:szCs w:val="24"/>
        </w:rPr>
        <w:t>В рамках работ по ремонту электрических сетей СНТ было установлено 8 новых светильников, а также закуплены и установлены светодиодные лампы взамен перегоревших ламп ДРВ, были проведены работы по ремонту осветительной арматуры.</w:t>
      </w:r>
    </w:p>
    <w:p w14:paraId="31E830F7" w14:textId="77777777" w:rsidR="00180786" w:rsidRPr="00180786" w:rsidRDefault="00180786" w:rsidP="001807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786">
        <w:rPr>
          <w:rFonts w:ascii="Times New Roman" w:hAnsi="Times New Roman" w:cs="Times New Roman"/>
          <w:sz w:val="24"/>
          <w:szCs w:val="24"/>
        </w:rPr>
        <w:t>Для предотвращения последствий весенних паводков восстановлены дренажные канавы от 11 улицы и от 14 улицы к речке. Таким образом, ремонт дренажа для отвода паводковых и ливневых вод в южной части СНТ закончен.</w:t>
      </w:r>
    </w:p>
    <w:p w14:paraId="33AB361E" w14:textId="77777777" w:rsidR="00180786" w:rsidRPr="00180786" w:rsidRDefault="00180786" w:rsidP="001807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786">
        <w:rPr>
          <w:rFonts w:ascii="Times New Roman" w:hAnsi="Times New Roman" w:cs="Times New Roman"/>
          <w:sz w:val="24"/>
          <w:szCs w:val="24"/>
        </w:rPr>
        <w:t>Произведена покраска сторожки и бывших газовых контейнеров на площадке для сбора ТКО, а также поручни моста и забор вокруг площадки КТП-428.</w:t>
      </w:r>
    </w:p>
    <w:p w14:paraId="4A47F431" w14:textId="77777777" w:rsidR="00180786" w:rsidRPr="00180786" w:rsidRDefault="00180786" w:rsidP="001807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786">
        <w:rPr>
          <w:rFonts w:ascii="Times New Roman" w:hAnsi="Times New Roman" w:cs="Times New Roman"/>
          <w:sz w:val="24"/>
          <w:szCs w:val="24"/>
        </w:rPr>
        <w:t xml:space="preserve">Закончена начатая в 2020 году процедура оформления лицензии и связанных с процедурой лицензирования документов, которые требуются в соответствии с законодательством РФ, в связи с наличием скважины в СНТ. </w:t>
      </w:r>
    </w:p>
    <w:p w14:paraId="456FC6BB" w14:textId="77777777" w:rsidR="00180786" w:rsidRPr="00180786" w:rsidRDefault="00180786" w:rsidP="001807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786">
        <w:rPr>
          <w:rFonts w:ascii="Times New Roman" w:hAnsi="Times New Roman" w:cs="Times New Roman"/>
          <w:sz w:val="24"/>
          <w:szCs w:val="24"/>
        </w:rPr>
        <w:t xml:space="preserve">Произведены необходимые платежи по установленному договором на увеличение мощности с ПАО </w:t>
      </w:r>
      <w:proofErr w:type="spellStart"/>
      <w:r w:rsidRPr="0018078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180786">
        <w:rPr>
          <w:rFonts w:ascii="Times New Roman" w:hAnsi="Times New Roman" w:cs="Times New Roman"/>
          <w:sz w:val="24"/>
          <w:szCs w:val="24"/>
        </w:rPr>
        <w:t xml:space="preserve"> МР графику. Подготовлен проект на выполнение технических условий по договору.</w:t>
      </w:r>
    </w:p>
    <w:p w14:paraId="6C27BFFC" w14:textId="77777777" w:rsidR="00180786" w:rsidRPr="00180786" w:rsidRDefault="00180786" w:rsidP="0018078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FD0E66" w14:textId="77777777" w:rsidR="00180786" w:rsidRPr="00180786" w:rsidRDefault="00180786" w:rsidP="0018078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786">
        <w:rPr>
          <w:rFonts w:ascii="Times New Roman" w:hAnsi="Times New Roman" w:cs="Times New Roman"/>
          <w:sz w:val="24"/>
          <w:szCs w:val="24"/>
        </w:rPr>
        <w:t xml:space="preserve">Остаток денежных средств на конец отчетного периода (31.12.2022 года) составил </w:t>
      </w:r>
      <w:r w:rsidRPr="00180786">
        <w:rPr>
          <w:rFonts w:ascii="Times New Roman" w:hAnsi="Times New Roman" w:cs="Times New Roman"/>
          <w:b/>
          <w:sz w:val="24"/>
          <w:szCs w:val="24"/>
        </w:rPr>
        <w:t xml:space="preserve">75 тыс. рублей. </w:t>
      </w:r>
      <w:r w:rsidRPr="00180786">
        <w:rPr>
          <w:rFonts w:ascii="Times New Roman" w:hAnsi="Times New Roman" w:cs="Times New Roman"/>
          <w:sz w:val="24"/>
          <w:szCs w:val="24"/>
        </w:rPr>
        <w:t xml:space="preserve">Расходы на ремонт ВЛ-0,4 на 13 улице в сумме </w:t>
      </w:r>
      <w:r w:rsidRPr="00180786">
        <w:rPr>
          <w:rFonts w:ascii="Times New Roman" w:hAnsi="Times New Roman" w:cs="Times New Roman"/>
          <w:b/>
          <w:bCs/>
          <w:sz w:val="24"/>
          <w:szCs w:val="24"/>
        </w:rPr>
        <w:t>923 тыс. рублей</w:t>
      </w:r>
      <w:r w:rsidRPr="00180786">
        <w:rPr>
          <w:rFonts w:ascii="Times New Roman" w:hAnsi="Times New Roman" w:cs="Times New Roman"/>
          <w:sz w:val="24"/>
          <w:szCs w:val="24"/>
        </w:rPr>
        <w:t xml:space="preserve"> не были предусмотрены сметой расходов на 2022 год. Компенсация этих расходов в 2023 году утверждена общим собранием в конце 2022 года. Имеется дебиторская задолженность перед подрядчиком ООО «Партнер-Энерго» за выполненные работы в сумме </w:t>
      </w:r>
      <w:r w:rsidRPr="00180786">
        <w:rPr>
          <w:rFonts w:ascii="Times New Roman" w:hAnsi="Times New Roman" w:cs="Times New Roman"/>
          <w:b/>
          <w:bCs/>
          <w:sz w:val="24"/>
          <w:szCs w:val="24"/>
        </w:rPr>
        <w:t>320 тыс. рублей</w:t>
      </w:r>
      <w:r w:rsidRPr="00180786">
        <w:rPr>
          <w:rFonts w:ascii="Times New Roman" w:hAnsi="Times New Roman" w:cs="Times New Roman"/>
          <w:sz w:val="24"/>
          <w:szCs w:val="24"/>
        </w:rPr>
        <w:t>.</w:t>
      </w:r>
    </w:p>
    <w:p w14:paraId="461E2F9A" w14:textId="77777777" w:rsidR="00180786" w:rsidRPr="00180786" w:rsidRDefault="00180786" w:rsidP="0018078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786">
        <w:rPr>
          <w:rFonts w:ascii="Times New Roman" w:hAnsi="Times New Roman" w:cs="Times New Roman"/>
          <w:bCs/>
          <w:sz w:val="24"/>
          <w:szCs w:val="24"/>
        </w:rPr>
        <w:t xml:space="preserve">На счете бухгалтерского учета числится целевой взнос на межевание в сумме </w:t>
      </w:r>
      <w:r w:rsidRPr="00180786">
        <w:rPr>
          <w:rFonts w:ascii="Times New Roman" w:hAnsi="Times New Roman" w:cs="Times New Roman"/>
          <w:b/>
          <w:sz w:val="24"/>
          <w:szCs w:val="24"/>
        </w:rPr>
        <w:t>298 тыс. рублей</w:t>
      </w:r>
      <w:r w:rsidRPr="0018078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C2E745" w14:textId="77777777" w:rsidR="00180786" w:rsidRDefault="00180786" w:rsidP="0018078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786">
        <w:rPr>
          <w:rFonts w:ascii="Times New Roman" w:hAnsi="Times New Roman" w:cs="Times New Roman"/>
          <w:bCs/>
          <w:sz w:val="24"/>
          <w:szCs w:val="24"/>
        </w:rPr>
        <w:t>Задолженности по оплате электроэнергии у СНТ перед поставщиком энергии АО «</w:t>
      </w:r>
      <w:proofErr w:type="spellStart"/>
      <w:r w:rsidRPr="00180786">
        <w:rPr>
          <w:rFonts w:ascii="Times New Roman" w:hAnsi="Times New Roman" w:cs="Times New Roman"/>
          <w:bCs/>
          <w:sz w:val="24"/>
          <w:szCs w:val="24"/>
        </w:rPr>
        <w:t>Моэнергосбыт</w:t>
      </w:r>
      <w:proofErr w:type="spellEnd"/>
      <w:r w:rsidRPr="00180786">
        <w:rPr>
          <w:rFonts w:ascii="Times New Roman" w:hAnsi="Times New Roman" w:cs="Times New Roman"/>
          <w:bCs/>
          <w:sz w:val="24"/>
          <w:szCs w:val="24"/>
        </w:rPr>
        <w:t>» не имеется.</w:t>
      </w:r>
    </w:p>
    <w:p w14:paraId="354FFF3C" w14:textId="512BC21E" w:rsidR="00180786" w:rsidRPr="00180786" w:rsidRDefault="00180786" w:rsidP="0018078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786">
        <w:rPr>
          <w:rFonts w:ascii="Times New Roman" w:hAnsi="Times New Roman" w:cs="Times New Roman"/>
          <w:bCs/>
          <w:sz w:val="24"/>
          <w:szCs w:val="24"/>
        </w:rPr>
        <w:t>Задолженности по налогам и сборам в бюджет у СНТ не имеется.</w:t>
      </w:r>
    </w:p>
    <w:p w14:paraId="591C92E6" w14:textId="19BDFBF1" w:rsidR="00180786" w:rsidRPr="00180786" w:rsidRDefault="00180786" w:rsidP="0018078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78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A323711" w14:textId="28771AB4" w:rsidR="00180786" w:rsidRPr="00180786" w:rsidRDefault="00180786" w:rsidP="00180786">
      <w:pPr>
        <w:pStyle w:val="a3"/>
        <w:spacing w:after="0" w:line="240" w:lineRule="auto"/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180786">
        <w:rPr>
          <w:rFonts w:ascii="Times New Roman" w:hAnsi="Times New Roman" w:cs="Times New Roman"/>
          <w:b/>
          <w:bCs/>
          <w:sz w:val="24"/>
          <w:szCs w:val="24"/>
        </w:rPr>
        <w:t>Председатель правления СНТ «</w:t>
      </w:r>
      <w:proofErr w:type="spellStart"/>
      <w:r w:rsidRPr="00180786">
        <w:rPr>
          <w:rFonts w:ascii="Times New Roman" w:hAnsi="Times New Roman" w:cs="Times New Roman"/>
          <w:b/>
          <w:bCs/>
          <w:sz w:val="24"/>
          <w:szCs w:val="24"/>
        </w:rPr>
        <w:t>Дойбица</w:t>
      </w:r>
      <w:proofErr w:type="spellEnd"/>
      <w:r w:rsidRPr="00180786">
        <w:rPr>
          <w:rFonts w:ascii="Times New Roman" w:hAnsi="Times New Roman" w:cs="Times New Roman"/>
          <w:b/>
          <w:bCs/>
          <w:sz w:val="24"/>
          <w:szCs w:val="24"/>
        </w:rPr>
        <w:t>» А.</w:t>
      </w:r>
      <w:r w:rsidRPr="00180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0786">
        <w:rPr>
          <w:rFonts w:ascii="Times New Roman" w:hAnsi="Times New Roman" w:cs="Times New Roman"/>
          <w:b/>
          <w:bCs/>
          <w:sz w:val="24"/>
          <w:szCs w:val="24"/>
        </w:rPr>
        <w:t xml:space="preserve">Ю. </w:t>
      </w:r>
      <w:proofErr w:type="spellStart"/>
      <w:r w:rsidRPr="00180786">
        <w:rPr>
          <w:rFonts w:ascii="Times New Roman" w:hAnsi="Times New Roman" w:cs="Times New Roman"/>
          <w:b/>
          <w:bCs/>
          <w:sz w:val="24"/>
          <w:szCs w:val="24"/>
        </w:rPr>
        <w:t>Михалец</w:t>
      </w:r>
      <w:proofErr w:type="spellEnd"/>
    </w:p>
    <w:sectPr w:rsidR="00180786" w:rsidRPr="00180786" w:rsidSect="00180786">
      <w:footerReference w:type="default" r:id="rId7"/>
      <w:pgSz w:w="11906" w:h="16838"/>
      <w:pgMar w:top="284" w:right="424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C222" w14:textId="77777777" w:rsidR="00ED3AEA" w:rsidRDefault="00ED3AEA" w:rsidP="00180786">
      <w:pPr>
        <w:spacing w:after="0" w:line="240" w:lineRule="auto"/>
      </w:pPr>
      <w:r>
        <w:separator/>
      </w:r>
    </w:p>
  </w:endnote>
  <w:endnote w:type="continuationSeparator" w:id="0">
    <w:p w14:paraId="20D6402C" w14:textId="77777777" w:rsidR="00ED3AEA" w:rsidRDefault="00ED3AEA" w:rsidP="0018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7503799"/>
      <w:docPartObj>
        <w:docPartGallery w:val="Page Numbers (Bottom of Page)"/>
        <w:docPartUnique/>
      </w:docPartObj>
    </w:sdtPr>
    <w:sdtContent>
      <w:p w14:paraId="7039BD78" w14:textId="7CC04155" w:rsidR="00180786" w:rsidRDefault="0018078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8347E8" w14:textId="77777777" w:rsidR="00180786" w:rsidRDefault="001807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AE15" w14:textId="77777777" w:rsidR="00ED3AEA" w:rsidRDefault="00ED3AEA" w:rsidP="00180786">
      <w:pPr>
        <w:spacing w:after="0" w:line="240" w:lineRule="auto"/>
      </w:pPr>
      <w:r>
        <w:separator/>
      </w:r>
    </w:p>
  </w:footnote>
  <w:footnote w:type="continuationSeparator" w:id="0">
    <w:p w14:paraId="25A352B9" w14:textId="77777777" w:rsidR="00ED3AEA" w:rsidRDefault="00ED3AEA" w:rsidP="00180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18E2"/>
    <w:multiLevelType w:val="hybridMultilevel"/>
    <w:tmpl w:val="48BA92EC"/>
    <w:lvl w:ilvl="0" w:tplc="DE584F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6C65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46120161">
    <w:abstractNumId w:val="1"/>
  </w:num>
  <w:num w:numId="2" w16cid:durableId="101778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BA"/>
    <w:rsid w:val="00180786"/>
    <w:rsid w:val="001A0CBA"/>
    <w:rsid w:val="00E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DA677"/>
  <w15:chartTrackingRefBased/>
  <w15:docId w15:val="{F014B9C2-571E-4936-B734-2745BB8B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CBA"/>
    <w:rPr>
      <w:rFonts w:eastAsiaTheme="minorEastAsia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0C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CBA"/>
    <w:rPr>
      <w:rFonts w:asciiTheme="majorHAnsi" w:eastAsiaTheme="majorEastAsia" w:hAnsiTheme="majorHAnsi" w:cstheme="majorBidi"/>
      <w:color w:val="262626" w:themeColor="text1" w:themeTint="D9"/>
      <w:kern w:val="0"/>
      <w:sz w:val="32"/>
      <w:szCs w:val="32"/>
      <w14:ligatures w14:val="none"/>
    </w:rPr>
  </w:style>
  <w:style w:type="paragraph" w:styleId="a3">
    <w:name w:val="List Paragraph"/>
    <w:basedOn w:val="a"/>
    <w:uiPriority w:val="34"/>
    <w:qFormat/>
    <w:rsid w:val="00180786"/>
    <w:pPr>
      <w:spacing w:after="200" w:line="276" w:lineRule="auto"/>
      <w:ind w:left="720"/>
      <w:contextualSpacing/>
    </w:pPr>
    <w:rPr>
      <w:rFonts w:eastAsiaTheme="minorHAnsi"/>
    </w:rPr>
  </w:style>
  <w:style w:type="paragraph" w:styleId="a4">
    <w:name w:val="header"/>
    <w:basedOn w:val="a"/>
    <w:link w:val="a5"/>
    <w:uiPriority w:val="99"/>
    <w:unhideWhenUsed/>
    <w:rsid w:val="00180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786"/>
    <w:rPr>
      <w:rFonts w:eastAsiaTheme="minorEastAsia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180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786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15187</dc:creator>
  <cp:keywords/>
  <dc:description/>
  <cp:lastModifiedBy>15187</cp:lastModifiedBy>
  <cp:revision>2</cp:revision>
  <dcterms:created xsi:type="dcterms:W3CDTF">2023-06-02T21:05:00Z</dcterms:created>
  <dcterms:modified xsi:type="dcterms:W3CDTF">2023-06-02T21:05:00Z</dcterms:modified>
</cp:coreProperties>
</file>